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13" w:rsidRDefault="006F0A13" w:rsidP="006F0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4">
        <w:rPr>
          <w:rFonts w:ascii="Times New Roman" w:hAnsi="Times New Roman" w:cs="Times New Roman"/>
          <w:b/>
          <w:sz w:val="24"/>
          <w:szCs w:val="24"/>
        </w:rPr>
        <w:t>Исковое заявление о расторжении договора пожизненной ренты</w:t>
      </w:r>
    </w:p>
    <w:p w:rsidR="006F0A13" w:rsidRDefault="006F0A13" w:rsidP="006F0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________________________ районный суд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Истец: ____________(Ф.И.О.)____________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 _______________________________,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телефон: _____________________________,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эл. почта: ____________________________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Представитель истца: _____(Ф.И.О.)_____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 _______________________________,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телефон: _____________________________,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эл. почта: ____________________________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Ответчик: ___________(Ф.И.О.)__________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 _______________________________,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телефон: ______________________________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 иска: _____________________ рублей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Госпошлина: ____________________ рублей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Исковое заявление о расторжении договора пожизненной ренты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Истцом и Ответчиком заключен договор пожизненной ренты (далее - Договор), удостоверенный нотариусом г. ____________. По Договору Истец (получатель ренты) передал в собственность Ответчика (плательщика ренты) квартиру, расположенную по адресу: ______ (далее - Квартира), собственником которой являлся, под выплату Ответчиком в течение жизни Истца пожизненной ренты. Квартира принадлежала Истцу на праве собственности, что подтверждается свидетельством о праве собственности/выпиской из Единого государственного реестра прав на недвижимое имущество и сделок с ним N _____, выданной "___" ________ _____г. /другими документами.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Переход права собственности на Квартиру от Истца к Ответчику был зарегистрирован в Управлении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 _____ "___" ________ _____г. В настоящее время титульным собственником Квартиры является Ответчик, что подтверждается свидетельством о праве собственности/выпиской из Единого государственного реестра прав на недвижимое имущество и сделок с ним N _____, выданной "___" ________ _____г. /другими документами.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п. ___ Договора Квартира передана Ответчику бесплатно ИЛИ за плату в размере ______, перечисленную Ответчиком "___" ________ _____г. на счет Истца в банке ______/полученную Истцом "___" ________ _____г. под расписку/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Согласно п. ___ Договора размер пожизненной ренты составляет ______ в месяц. В соответствии с п. ___ Договора Ответчик выплачивает Истцу пожизненную ренту по окончании каждого календарного месяца/в иной срок.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Истец полагает, что имеются основания для расторжения Договора в связи со следующим.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Ответчик на протяжении _____ месяцев подряд 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выплачивал Истцу рентные платежи/выплачивал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Истцу рентные платежи нерегулярно/не выплачивал Истцу неустойку за нарушение сроков выплаты ренты, предусмотренную в п. ____ Договора, о чем свидетельствует отсутствие расписок в получении рентных платежей/выписка по банковскому счету об отсутствии зачислений рентных платежей/другие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Согласно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п. 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 пожизненная рента определяется в договоре как денежная сумма, периодически выплачиваемая получателю ренты в течение его жизни.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Размер пожизненной ренты, установленный договором пожизненной ренты, предусматривающим отчуждение имущества бесплатно,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пожизненной ренты, а при отсутствии в соответствующем субъекте Российской Федерации указанной величины - не менее установленной в соответствии 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законом величины прожиточного минимума на душу населения в целом по Российской Федерации.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Согласно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598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РФ, если иное не предусмотрено договором пожизненной ренты, пожизненная рента выплачивается по окончании каждого календарного месяца.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силу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588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 за просрочку выплаты ренты плательщик ренты уплачивает получателю ренты проценты, предусмотренные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395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РФ, если иной размер процентов не установлен договором ренты.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Нарушение Ответчиком Договора причинило Истцу значительный ущерб, что подтверждается выпиской по банковскому счету, которая свидетельствует о том, что Истец регулярно использовал (снимал или расходовал) рентные платежи/другими документами.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Имеется задолженность по оплате жилищно-коммунальных услуг за Квартиру, что подтверждается оборотной ведомостью по лицевому счету Квартиры/квитанциями об уплате задолженности по жилищно-коммунальным услугам Истцом/другими документами.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Ответчик систематически нарушает Договор, о чем свидетельствует копия решения (определения) суда по аналогичному делу с участием Истца и Ответчика/письменные претензии Истца к Ответчику о нарушении Договора/другие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Ответчик чинит Истцу препятствия в пользовании Квартирой, что подтверждается заявлением Истца в полицию о принятии мер к Ответчику, препятствующему проживанию Истца в Квартире/другими документами.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Учитывая, что Договор заключен до 01.12.2011 и Квартира передана Ответчику бесплатно, Ответчик отказался привести условия Договора в соответствие с новой редакцией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 по требованию Истца/не ответил на требование Истца привести условия Договора в соответствие с новой редакцией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этом свидетельствует письменный отказ Ответчика "___" ________ _____г. на требование Истца привести условия Договора в соответствие с новой редакцией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РФ/квитанция об отправке заказного письма с уведомлением о вручении и описью вложения с требованием привести условия Договора в соответствие с новой редакцией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РФ/телеграмма с требованием привести условия Договора в соответствие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новой редакцией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силу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1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 пожизненная рента определяется в договоре как денежная сумма, периодически выплачиваемая получателю ренты в течение его жизни.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Согласно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 (в редакции Федерального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30.11.2011 N 363-ФЗ "О внесении изменений в отдельные законодательные акты Российской Федерации") размер пожизненной ренты, установленный договором пожизненной ренты, предусматривающим отчуждение имущества бесплатно,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месту нахождения имущества, являющегося предметом договора пожизненной ренты, а при отсутствии в соответствующем субъекте Российской Федерации указанной величины - не менее установленной в соответствии с законом величины прожиточного минимума на душу населения в целом по Российской Федерации. Указанная редакция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 действует с 01.12.2011 (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1 ст. 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30.11.2011 N 363-ФЗ "О внесении изменений в отдельные законодательные акты Российской Федерации").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30.11.2011 N 363-ФЗ "О внесении изменений в отдельные законодательные акты Российской Федерации" действие положений части второй 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ГК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РФ (в редакции Федерального </w:t>
      </w:r>
      <w:hyperlink r:id="rId2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30.11.2011 N 363-ФЗ) распространяется на правоотношения, возникшие из ранее заключенных договора постоянной ренты, договора пожизненной ренты, договора пожизненного содержания с иждивением, в случае, если размер выплат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указанным договорам меньше, чем размер, определенный с учетом требований части второй </w:t>
      </w:r>
      <w:hyperlink r:id="rId2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ГК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РФ (в редакции Федерального </w:t>
      </w:r>
      <w:hyperlink r:id="rId2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30.11.2011 N 363-ФЗ).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Если указанные договоры не будут приведены сторонами в соответствие с требованиями части второй </w:t>
      </w:r>
      <w:hyperlink r:id="rId2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ГК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РФ (в редакции Федерального </w:t>
      </w:r>
      <w:hyperlink r:id="rId2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30.11.2011 N 363-ФЗ), к отношениям сторон указанных договоров с момента их заключения применяются правила определения размера соответствующих выплат, установленные частью второй </w:t>
      </w:r>
      <w:hyperlink r:id="rId2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ГК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РФ (в редакции Федерального </w:t>
      </w:r>
      <w:hyperlink r:id="rId2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30.11.2011 N 363-ФЗ).</w:t>
      </w:r>
      <w:proofErr w:type="gramEnd"/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</w:t>
      </w:r>
      <w:hyperlink r:id="rId2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ч. 2 ст. 452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Полагая, что Ответчик существенно нарушает Договор, Истец "___" ________ _____г. направил в адрес Ответчика требование о расторжении Договора, что подтверждается квитанцией об отправке заказного письма с уведомлением о вручении и описью вложения/телеграммой с предложением расторгнуть договор/другими документами. Ответчик оставил данное предложение без ответа/ответил на него отказом, что подтверждается письменным отказом от "___" ________ _____г. от расторжения Договора/другими документами.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Согласно </w:t>
      </w:r>
      <w:hyperlink r:id="rId3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п. 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2 ст. 450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 изменение и расторжение договора возможны по соглашению сторон, если иное не предусмотрено </w:t>
      </w:r>
      <w:hyperlink r:id="rId3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ГК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РФ, другими законами или договором. По требованию одной из сторон договор может быть изменен или расторгнут по решению суда только при существенном нарушении договора другой стороной, а также в иных случаях, предусмотренных </w:t>
      </w:r>
      <w:hyperlink r:id="rId3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ГК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РФ, другими законами или договором. При этом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Согласно </w:t>
      </w:r>
      <w:hyperlink r:id="rId3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п. 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2 ст. 599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условиях, предусмотренных </w:t>
      </w:r>
      <w:hyperlink r:id="rId3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594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РФ, либо расторжения договора и возмещения убытков.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Если под выплату пожизненной ренты квартира, жилой дом или иное имущество отчуждены бесплатно, получатель ренты вправе при существенном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нарушении договора плательщиком ренты потребовать возврата этого имущества с зачетом его стоимости в счет выкупной цены ренты.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вышеизложенного, руководствуясь </w:t>
      </w:r>
      <w:hyperlink r:id="rId3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ст. 450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452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599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Гражданского кодекса Российской Федерации, </w:t>
      </w:r>
      <w:hyperlink r:id="rId4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ст. 131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132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Гражданского процессуального кодекса Российской Федерации,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Расторгнуть Договор пожизненной ренты "___" ________ _____г. N _____.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Прекратить право собственности Ответчика на Квартиру и возвратить Квартиру в собственность Истца.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Доказательства, подтверждающие права Истца на Квартиру: копия свидетельства о праве собственности на Квартиру от "___" ______ ___г. N ___/копия выписки из Единого государственного реестра прав на недвижимое имущество и сделок с ним N _____, выданной "___" ________ _____г. /копии других документов, подтверждающих права Истца на Квартиру.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Доказательства, подтверждающие регистрацию в Управлении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перехода права собственности на Квартиру, а также права Ответчика на Квартиру: копия свидетельства о праве собственности на Квартиру от "___" ______ ___г. N ___/копия выписки из Единого государственного реестра прав на недвижимое имущество и сделок с ним N _____, выданной "___" ________ _____г. /копии других документов, подтверждающих права Ответчика на Квартиру.</w:t>
      </w:r>
      <w:proofErr w:type="gramEnd"/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Доказательства, подтверждающие невыплату Ответчиком рентных платежей на протяжении нескольких месяцев подряд, нерегулярную выплату Ответчиком рентных платежей, невыплату Ответчиком неустойки за нарушение сроков выплаты ренты, предусмотренной Договором: отсутствие расписок в получении рентных платежей/выписка по банковскому счету об отсутствии зачислений рентных платежей/другие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Доказательства, подтверждающие, что нарушение Ответчиком Договора причинило Истцу значительный ущерб: выписка по банковскому счету, которая свидетельствует о том, что Истец регулярно использовал (снимал или расходовал) рентные платежи/другие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Доказательства наличия задолженности по оплате жилищно-коммунальных услуг за Квартиру: оборотная ведомость по лицевому счету Квартиры/квитанции об уплате задолженности по жилищно-коммунальным услугам Истцом/другие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Доказательства систематического нарушения Ответчиком Договора: копия решения (определения) суда по аналогичному делу с участием Истца и Ответчика/письменные претензии Истца к Ответчику о нарушении Договора/другие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Доказательства, подтверждающие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Ответчиком Истцу препятствий в пользовании Квартирой: заявление Истца в полицию о принятии мер к Ответчику, препятствующему проживанию Истца в Квартире/другие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Доказательства того, что Ответчик отказался привести условия Договора в соответствие с новой редакцией </w:t>
      </w:r>
      <w:hyperlink r:id="rId4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Гражданского кодекса РФ по требованию Истца или не ответил на такое требование Истца: письменный отказ Ответчика "___" ________ _____г. на требование Истца привести условия Договора в соответствие с новой редакцией </w:t>
      </w:r>
      <w:hyperlink r:id="rId4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РФ/квитанция об отправке заказного письма с уведомлением о вручении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описью вложения с требованием привести условия Договора в соответствие с новой редакцией </w:t>
      </w:r>
      <w:hyperlink r:id="rId4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РФ/телеграмма с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требованием привести условия Договора в соответствие с новой редакцией </w:t>
      </w:r>
      <w:hyperlink r:id="rId4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597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ГК РФ/другие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Доказательства, подтверждающие обращение Истца к Ответчику с требованием о расторжении Договора, получение (неполучение) ответа Ответчика: требование Истца от "___" ________ _____ г. о расторжении Договора/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квитанция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отправке заказного письма с уведомлением о вручении и описью вложения/телеграмма с предложением расторгнуть Договор/письменный отказ Ответчика от "___" ________ _____г. от расторжения Договора/другие документы.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Копия договора пожизненной ренты от "___" ________ _____ г. N _____.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Копии искового заявления и приложенных к нему документов Ответчику.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Квитанция об уплате государственной пошлины.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Доверенность представителя от "___" ______ ___г. N ___ (если исковое заявление подписано представителем Истца).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"___" __________ 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0A13" w:rsidRDefault="006F0A13" w:rsidP="006F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A13" w:rsidRDefault="006F0A13" w:rsidP="006F0A13">
      <w:pPr>
        <w:pStyle w:val="ConsPlusNonformat"/>
      </w:pPr>
      <w:r>
        <w:t>Истец (представитель):</w:t>
      </w:r>
    </w:p>
    <w:p w:rsidR="006F0A13" w:rsidRDefault="006F0A13" w:rsidP="006F0A13">
      <w:pPr>
        <w:pStyle w:val="ConsPlusNonformat"/>
      </w:pPr>
    </w:p>
    <w:p w:rsidR="006F0A13" w:rsidRDefault="006F0A13" w:rsidP="006F0A13">
      <w:pPr>
        <w:pStyle w:val="ConsPlusNonformat"/>
      </w:pPr>
      <w:r>
        <w:t>________________/_________________________________________________/</w:t>
      </w:r>
    </w:p>
    <w:p w:rsidR="006F0A13" w:rsidRDefault="006F0A13" w:rsidP="006F0A13">
      <w:pPr>
        <w:pStyle w:val="ConsPlusNonformat"/>
      </w:pPr>
      <w:r>
        <w:t xml:space="preserve">    (подпись)                           (Ф.И.О.)</w:t>
      </w:r>
    </w:p>
    <w:p w:rsidR="002306D9" w:rsidRPr="006F0A13" w:rsidRDefault="002306D9">
      <w:pPr>
        <w:rPr>
          <w:b/>
        </w:rPr>
      </w:pPr>
      <w:bookmarkStart w:id="0" w:name="_GoBack"/>
      <w:bookmarkEnd w:id="0"/>
    </w:p>
    <w:sectPr w:rsidR="002306D9" w:rsidRPr="006F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3"/>
    <w:rsid w:val="002306D9"/>
    <w:rsid w:val="006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0A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0A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30EAF37FEB552710C34434938FB9358BD6113F255980110147F70482385C9BC937829BDAC9B86a0Q2T" TargetMode="External"/><Relationship Id="rId13" Type="http://schemas.openxmlformats.org/officeDocument/2006/relationships/hyperlink" Target="consultantplus://offline/ref=CEA30EAF37FEB552710C34434938FB9358BD6113F255980110147F70482385C9BC937829BDaAQ9T" TargetMode="External"/><Relationship Id="rId18" Type="http://schemas.openxmlformats.org/officeDocument/2006/relationships/hyperlink" Target="consultantplus://offline/ref=CEA30EAF37FEB552710C34434938FB9358BD6113F255980110147F70482385C9BC937829BDaAQ9T" TargetMode="External"/><Relationship Id="rId26" Type="http://schemas.openxmlformats.org/officeDocument/2006/relationships/hyperlink" Target="consultantplus://offline/ref=CEA30EAF37FEB552710C34434938FB9358B86016F259980110147F7048a2Q3T" TargetMode="External"/><Relationship Id="rId39" Type="http://schemas.openxmlformats.org/officeDocument/2006/relationships/hyperlink" Target="consultantplus://offline/ref=CEA30EAF37FEB552710C34434938FB9358BD6113F255980110147F70482385C9BC937829BDAC988Ca0Q0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A30EAF37FEB552710C34434938FB9358BD6113F255980110147F7048a2Q3T" TargetMode="External"/><Relationship Id="rId34" Type="http://schemas.openxmlformats.org/officeDocument/2006/relationships/hyperlink" Target="consultantplus://offline/ref=CEA30EAF37FEB552710C34434938FB9358BD6113F255980110147F70482385C9BC937829BDAC988Ca0Q1T" TargetMode="External"/><Relationship Id="rId42" Type="http://schemas.openxmlformats.org/officeDocument/2006/relationships/hyperlink" Target="consultantplus://offline/ref=CEA30EAF37FEB552710C34434938FB9358BD6113F255980110147F70482385C9BC937829BDaAQ9T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EA30EAF37FEB552710C34434938FB9358BD6113F255980110147F70482385C9BC937829BDAC988Ca0Q2T" TargetMode="External"/><Relationship Id="rId12" Type="http://schemas.openxmlformats.org/officeDocument/2006/relationships/hyperlink" Target="consultantplus://offline/ref=CEA30EAF37FEB552710C34434938FB9358BD6113F255980110147F70482385C9BC937829BDaAQ9T" TargetMode="External"/><Relationship Id="rId17" Type="http://schemas.openxmlformats.org/officeDocument/2006/relationships/hyperlink" Target="consultantplus://offline/ref=CEA30EAF37FEB552710C34434938FB9358B86016F259980110147F7048a2Q3T" TargetMode="External"/><Relationship Id="rId25" Type="http://schemas.openxmlformats.org/officeDocument/2006/relationships/hyperlink" Target="consultantplus://offline/ref=CEA30EAF37FEB552710C34434938FB9358BD6113F255980110147F7048a2Q3T" TargetMode="External"/><Relationship Id="rId33" Type="http://schemas.openxmlformats.org/officeDocument/2006/relationships/hyperlink" Target="consultantplus://offline/ref=CEA30EAF37FEB552710C34434938FB9358BC6012F252980110147F7048a2Q3T" TargetMode="External"/><Relationship Id="rId38" Type="http://schemas.openxmlformats.org/officeDocument/2006/relationships/hyperlink" Target="consultantplus://offline/ref=CEA30EAF37FEB552710C34434938FB9358BC6012F252980110147F70482385C9BC937829BDAE9F8Ba0Q1T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A30EAF37FEB552710C34434938FB9358BD6113F255980110147F70482385C9BC937829BDaAQ9T" TargetMode="External"/><Relationship Id="rId20" Type="http://schemas.openxmlformats.org/officeDocument/2006/relationships/hyperlink" Target="consultantplus://offline/ref=CEA30EAF37FEB552710C34434938FB9358B86016F259980110147F70482385C9BC937829BDAC9E8Ba0Q1T" TargetMode="External"/><Relationship Id="rId29" Type="http://schemas.openxmlformats.org/officeDocument/2006/relationships/hyperlink" Target="consultantplus://offline/ref=CEA30EAF37FEB552710C34434938FB9358BC6012F252980110147F70482385C9BC937829BDAE9F8Ba0Q7T" TargetMode="External"/><Relationship Id="rId41" Type="http://schemas.openxmlformats.org/officeDocument/2006/relationships/hyperlink" Target="consultantplus://offline/ref=CEA30EAF37FEB552710C34434938FB9358BD6117FE51980110147F70482385C9BC937829BDAC988Ba0Q1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30EAF37FEB552710C34434938FB9358BD6113F255980110147F70482385C9BC937829BDaAQ9T" TargetMode="External"/><Relationship Id="rId11" Type="http://schemas.openxmlformats.org/officeDocument/2006/relationships/hyperlink" Target="consultantplus://offline/ref=CEA30EAF37FEB552710C34434938FB9358BD6113F255980110147F70482385C9BC937829BDaAQ9T" TargetMode="External"/><Relationship Id="rId24" Type="http://schemas.openxmlformats.org/officeDocument/2006/relationships/hyperlink" Target="consultantplus://offline/ref=CEA30EAF37FEB552710C34434938FB9358B86016F259980110147F7048a2Q3T" TargetMode="External"/><Relationship Id="rId32" Type="http://schemas.openxmlformats.org/officeDocument/2006/relationships/hyperlink" Target="consultantplus://offline/ref=CEA30EAF37FEB552710C34434938FB9358BC6012F252980110147F7048a2Q3T" TargetMode="External"/><Relationship Id="rId37" Type="http://schemas.openxmlformats.org/officeDocument/2006/relationships/hyperlink" Target="consultantplus://offline/ref=CEA30EAF37FEB552710C34434938FB9358BC6012F252980110147F70482385C9BC937829BDAE9F8Da0Q4T" TargetMode="External"/><Relationship Id="rId40" Type="http://schemas.openxmlformats.org/officeDocument/2006/relationships/hyperlink" Target="consultantplus://offline/ref=CEA30EAF37FEB552710C34434938FB9358BD6117FE51980110147F70482385C9BC937829BDAC988Da0QAT" TargetMode="External"/><Relationship Id="rId45" Type="http://schemas.openxmlformats.org/officeDocument/2006/relationships/hyperlink" Target="consultantplus://offline/ref=CEA30EAF37FEB552710C34434938FB9358BD6113F255980110147F70482385C9BC937829BDaAQ9T" TargetMode="External"/><Relationship Id="rId5" Type="http://schemas.openxmlformats.org/officeDocument/2006/relationships/hyperlink" Target="consultantplus://offline/ref=CEA30EAF37FEB552710C34434938FB9358BD6113F255980110147F70482385C9BC937829BDAC988Da0QAT" TargetMode="External"/><Relationship Id="rId15" Type="http://schemas.openxmlformats.org/officeDocument/2006/relationships/hyperlink" Target="consultantplus://offline/ref=CEA30EAF37FEB552710C34434938FB9358BD6113F255980110147F70482385C9BC937829BDAC988Da0QAT" TargetMode="External"/><Relationship Id="rId23" Type="http://schemas.openxmlformats.org/officeDocument/2006/relationships/hyperlink" Target="consultantplus://offline/ref=CEA30EAF37FEB552710C34434938FB9358BD6113F255980110147F7048a2Q3T" TargetMode="External"/><Relationship Id="rId28" Type="http://schemas.openxmlformats.org/officeDocument/2006/relationships/hyperlink" Target="consultantplus://offline/ref=CEA30EAF37FEB552710C34434938FB9358B86016F259980110147F7048a2Q3T" TargetMode="External"/><Relationship Id="rId36" Type="http://schemas.openxmlformats.org/officeDocument/2006/relationships/hyperlink" Target="consultantplus://offline/ref=CEA30EAF37FEB552710C34434938FB9358BD6113F255980110147F70482385C9BC937829BDAC988Ea0Q6T" TargetMode="External"/><Relationship Id="rId10" Type="http://schemas.openxmlformats.org/officeDocument/2006/relationships/hyperlink" Target="consultantplus://offline/ref=CEA30EAF37FEB552710C34434938FB9358BD6113F255980110147F70482385C9BC937829BDaAQ9T" TargetMode="External"/><Relationship Id="rId19" Type="http://schemas.openxmlformats.org/officeDocument/2006/relationships/hyperlink" Target="consultantplus://offline/ref=CEA30EAF37FEB552710C34434938FB9358B86016F259980110147F70482385C9BC937829BDAC9E8Ba0Q0T" TargetMode="External"/><Relationship Id="rId31" Type="http://schemas.openxmlformats.org/officeDocument/2006/relationships/hyperlink" Target="consultantplus://offline/ref=CEA30EAF37FEB552710C34434938FB9358BC6012F252980110147F70482385C9BC937829BDAE9F8Da0QAT" TargetMode="External"/><Relationship Id="rId44" Type="http://schemas.openxmlformats.org/officeDocument/2006/relationships/hyperlink" Target="consultantplus://offline/ref=CEA30EAF37FEB552710C34434938FB9358BD6113F255980110147F70482385C9BC937829BDaAQ9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30EAF37FEB552710C34434938FB9358BC6012F252980110147F70482385C9BC937829BDAD9686a0Q5T" TargetMode="External"/><Relationship Id="rId14" Type="http://schemas.openxmlformats.org/officeDocument/2006/relationships/hyperlink" Target="consultantplus://offline/ref=CEA30EAF37FEB552710C34434938FB9358BD6113F255980110147F70482385C9BC937829BDaAQ9T" TargetMode="External"/><Relationship Id="rId22" Type="http://schemas.openxmlformats.org/officeDocument/2006/relationships/hyperlink" Target="consultantplus://offline/ref=CEA30EAF37FEB552710C34434938FB9358B86016F259980110147F7048a2Q3T" TargetMode="External"/><Relationship Id="rId27" Type="http://schemas.openxmlformats.org/officeDocument/2006/relationships/hyperlink" Target="consultantplus://offline/ref=CEA30EAF37FEB552710C34434938FB9358BD6113F255980110147F7048a2Q3T" TargetMode="External"/><Relationship Id="rId30" Type="http://schemas.openxmlformats.org/officeDocument/2006/relationships/hyperlink" Target="consultantplus://offline/ref=CEA30EAF37FEB552710C34434938FB9358BC6012F252980110147F70482385C9BC937829BDAE9F8Da0Q5T" TargetMode="External"/><Relationship Id="rId35" Type="http://schemas.openxmlformats.org/officeDocument/2006/relationships/hyperlink" Target="consultantplus://offline/ref=CEA30EAF37FEB552710C34434938FB9358BD6113F255980110147F70482385C9BC937829BDAC988Ca0Q6T" TargetMode="External"/><Relationship Id="rId43" Type="http://schemas.openxmlformats.org/officeDocument/2006/relationships/hyperlink" Target="consultantplus://offline/ref=CEA30EAF37FEB552710C34434938FB9358BD6113F255980110147F70482385C9BC937829BDaAQ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1</cp:revision>
  <dcterms:created xsi:type="dcterms:W3CDTF">2015-03-31T05:56:00Z</dcterms:created>
  <dcterms:modified xsi:type="dcterms:W3CDTF">2015-03-31T05:56:00Z</dcterms:modified>
</cp:coreProperties>
</file>